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2F219" w14:textId="50166722" w:rsidR="008135E6" w:rsidRDefault="002F31B2">
      <w:pPr>
        <w:rPr>
          <w:b/>
          <w:bCs/>
        </w:rPr>
      </w:pPr>
      <w:r w:rsidRPr="002F31B2">
        <w:rPr>
          <w:b/>
          <w:bCs/>
        </w:rPr>
        <w:t>NorSIKT-klassifisering</w:t>
      </w:r>
    </w:p>
    <w:p w14:paraId="3421A235" w14:textId="77777777" w:rsidR="002F31B2" w:rsidRPr="002F31B2" w:rsidRDefault="002F31B2" w:rsidP="002F31B2">
      <w:pPr>
        <w:rPr>
          <w:lang w:val="en-GB"/>
        </w:rPr>
      </w:pPr>
      <w:r w:rsidRPr="002F31B2">
        <w:rPr>
          <w:lang w:val="en-GB"/>
        </w:rPr>
        <w:t>The figure shows the classification method developed as a part of the </w:t>
      </w:r>
      <w:proofErr w:type="spellStart"/>
      <w:r w:rsidRPr="002F31B2">
        <w:rPr>
          <w:lang w:val="en-GB"/>
        </w:rPr>
        <w:t>NordFoU</w:t>
      </w:r>
      <w:proofErr w:type="spellEnd"/>
      <w:r w:rsidRPr="002F31B2">
        <w:rPr>
          <w:lang w:val="en-GB"/>
        </w:rPr>
        <w:t> project NorSIKT. </w:t>
      </w:r>
    </w:p>
    <w:p w14:paraId="28D95A5C" w14:textId="71E0D199" w:rsidR="002F31B2" w:rsidRPr="002F31B2" w:rsidRDefault="002F31B2" w:rsidP="002F31B2">
      <w:pPr>
        <w:rPr>
          <w:lang w:val="en-GB"/>
        </w:rPr>
      </w:pPr>
      <w:r w:rsidRPr="002F31B2">
        <w:rPr>
          <w:lang w:val="en-GB"/>
        </w:rPr>
        <w:t> In addition to the lowest level, level 1, where there is no distinction between types of vehicles; there are 5 different levels for motor vehicles with a progressively finer classification of vehicle types. The Nordic method distinguishes whether the vehicle units are with or without trailer. </w:t>
      </w:r>
    </w:p>
    <w:p w14:paraId="130DB6B2" w14:textId="62ABBF90" w:rsidR="002F31B2" w:rsidRPr="002F31B2" w:rsidRDefault="002F31B2" w:rsidP="002F31B2">
      <w:pPr>
        <w:rPr>
          <w:lang w:val="en-GB"/>
        </w:rPr>
      </w:pPr>
      <w:r w:rsidRPr="002F31B2">
        <w:rPr>
          <w:lang w:val="en-GB"/>
        </w:rPr>
        <w:t> The main idea behind the Nordic classification method is that it should be possible to assemble nationally customized groups of vehicles regardless of the level section. Within each country, it is expected a user adapted traffic data collection system, and it is envisaged that the procurement of equipment is done from the objective to meet actual needs.</w:t>
      </w:r>
    </w:p>
    <w:p w14:paraId="2C6B5C51" w14:textId="65D2CA67" w:rsidR="002F31B2" w:rsidRPr="002F31B2" w:rsidRDefault="002F31B2">
      <w:pPr>
        <w:rPr>
          <w:lang w:val="en-GB"/>
        </w:rPr>
      </w:pPr>
      <w:r>
        <w:rPr>
          <w:noProof/>
        </w:rPr>
        <w:drawing>
          <wp:inline distT="0" distB="0" distL="0" distR="0" wp14:anchorId="17E6B098" wp14:editId="40ED2C8C">
            <wp:extent cx="5753100" cy="4667250"/>
            <wp:effectExtent l="0" t="0" r="0" b="0"/>
            <wp:docPr id="186143737" name="Bilde 1" descr="Et bilde som inneholder tekst, skjermbilde, nummer, Parallell&#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 bilde som inneholder tekst, skjermbilde, nummer, Parallell&#10;&#10;KI-generert innhold kan være feil."/>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53100" cy="4667250"/>
                    </a:xfrm>
                    <a:prstGeom prst="rect">
                      <a:avLst/>
                    </a:prstGeom>
                    <a:noFill/>
                    <a:ln>
                      <a:noFill/>
                    </a:ln>
                  </pic:spPr>
                </pic:pic>
              </a:graphicData>
            </a:graphic>
          </wp:inline>
        </w:drawing>
      </w:r>
    </w:p>
    <w:sectPr w:rsidR="002F31B2" w:rsidRPr="002F31B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31B2"/>
    <w:rsid w:val="00055B83"/>
    <w:rsid w:val="000A18AB"/>
    <w:rsid w:val="002F31B2"/>
    <w:rsid w:val="008135E6"/>
    <w:rsid w:val="008814F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03309"/>
  <w15:chartTrackingRefBased/>
  <w15:docId w15:val="{7FF2C7C3-F3DF-4FD2-9F51-C9EF2B031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2F31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2F31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2F31B2"/>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2F31B2"/>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2F31B2"/>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2F31B2"/>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2F31B2"/>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2F31B2"/>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2F31B2"/>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2F31B2"/>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2F31B2"/>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2F31B2"/>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2F31B2"/>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2F31B2"/>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2F31B2"/>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2F31B2"/>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2F31B2"/>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2F31B2"/>
    <w:rPr>
      <w:rFonts w:eastAsiaTheme="majorEastAsia" w:cstheme="majorBidi"/>
      <w:color w:val="272727" w:themeColor="text1" w:themeTint="D8"/>
    </w:rPr>
  </w:style>
  <w:style w:type="paragraph" w:styleId="Tittel">
    <w:name w:val="Title"/>
    <w:basedOn w:val="Normal"/>
    <w:next w:val="Normal"/>
    <w:link w:val="TittelTegn"/>
    <w:uiPriority w:val="10"/>
    <w:qFormat/>
    <w:rsid w:val="002F31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2F31B2"/>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2F31B2"/>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2F31B2"/>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2F31B2"/>
    <w:pPr>
      <w:spacing w:before="160"/>
      <w:jc w:val="center"/>
    </w:pPr>
    <w:rPr>
      <w:i/>
      <w:iCs/>
      <w:color w:val="404040" w:themeColor="text1" w:themeTint="BF"/>
    </w:rPr>
  </w:style>
  <w:style w:type="character" w:customStyle="1" w:styleId="SitatTegn">
    <w:name w:val="Sitat Tegn"/>
    <w:basedOn w:val="Standardskriftforavsnitt"/>
    <w:link w:val="Sitat"/>
    <w:uiPriority w:val="29"/>
    <w:rsid w:val="002F31B2"/>
    <w:rPr>
      <w:i/>
      <w:iCs/>
      <w:color w:val="404040" w:themeColor="text1" w:themeTint="BF"/>
    </w:rPr>
  </w:style>
  <w:style w:type="paragraph" w:styleId="Listeavsnitt">
    <w:name w:val="List Paragraph"/>
    <w:basedOn w:val="Normal"/>
    <w:uiPriority w:val="34"/>
    <w:qFormat/>
    <w:rsid w:val="002F31B2"/>
    <w:pPr>
      <w:ind w:left="720"/>
      <w:contextualSpacing/>
    </w:pPr>
  </w:style>
  <w:style w:type="character" w:styleId="Sterkutheving">
    <w:name w:val="Intense Emphasis"/>
    <w:basedOn w:val="Standardskriftforavsnitt"/>
    <w:uiPriority w:val="21"/>
    <w:qFormat/>
    <w:rsid w:val="002F31B2"/>
    <w:rPr>
      <w:i/>
      <w:iCs/>
      <w:color w:val="0F4761" w:themeColor="accent1" w:themeShade="BF"/>
    </w:rPr>
  </w:style>
  <w:style w:type="paragraph" w:styleId="Sterktsitat">
    <w:name w:val="Intense Quote"/>
    <w:basedOn w:val="Normal"/>
    <w:next w:val="Normal"/>
    <w:link w:val="SterktsitatTegn"/>
    <w:uiPriority w:val="30"/>
    <w:qFormat/>
    <w:rsid w:val="002F31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2F31B2"/>
    <w:rPr>
      <w:i/>
      <w:iCs/>
      <w:color w:val="0F4761" w:themeColor="accent1" w:themeShade="BF"/>
    </w:rPr>
  </w:style>
  <w:style w:type="character" w:styleId="Sterkreferanse">
    <w:name w:val="Intense Reference"/>
    <w:basedOn w:val="Standardskriftforavsnitt"/>
    <w:uiPriority w:val="32"/>
    <w:qFormat/>
    <w:rsid w:val="002F31B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109</Words>
  <Characters>665</Characters>
  <Application>Microsoft Office Word</Application>
  <DocSecurity>0</DocSecurity>
  <Lines>17</Lines>
  <Paragraphs>7</Paragraphs>
  <ScaleCrop>false</ScaleCrop>
  <Company>Statens vegvesen</Company>
  <LinksUpToDate>false</LinksUpToDate>
  <CharactersWithSpaces>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Malin Alexandra Eriksson</dc:creator>
  <cp:keywords/>
  <dc:description/>
  <cp:lastModifiedBy>Malin Alexandra Eriksson</cp:lastModifiedBy>
  <cp:revision>1</cp:revision>
  <dcterms:created xsi:type="dcterms:W3CDTF">2026-06-11T13:26:00Z</dcterms:created>
  <dcterms:modified xsi:type="dcterms:W3CDTF">2026-06-11T13:28:00Z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6eae731-f11e-4017-952e-3dce43580afc_Enabled">
    <vt:lpwstr>true</vt:lpwstr>
  </property>
  <property fmtid="{D5CDD505-2E9C-101B-9397-08002B2CF9AE}" pid="3" name="MSIP_Label_86eae731-f11e-4017-952e-3dce43580afc_SetDate">
    <vt:lpwstr>2026-06-11T13:28:54Z</vt:lpwstr>
  </property>
  <property fmtid="{D5CDD505-2E9C-101B-9397-08002B2CF9AE}" pid="4" name="MSIP_Label_86eae731-f11e-4017-952e-3dce43580afc_Method">
    <vt:lpwstr>Privileged</vt:lpwstr>
  </property>
  <property fmtid="{D5CDD505-2E9C-101B-9397-08002B2CF9AE}" pid="5" name="MSIP_Label_86eae731-f11e-4017-952e-3dce43580afc_Name">
    <vt:lpwstr>Public-new</vt:lpwstr>
  </property>
  <property fmtid="{D5CDD505-2E9C-101B-9397-08002B2CF9AE}" pid="6" name="MSIP_Label_86eae731-f11e-4017-952e-3dce43580afc_SiteId">
    <vt:lpwstr>38856954-ed55-49f7-8bdd-738ffbbfd390</vt:lpwstr>
  </property>
  <property fmtid="{D5CDD505-2E9C-101B-9397-08002B2CF9AE}" pid="7" name="MSIP_Label_86eae731-f11e-4017-952e-3dce43580afc_ActionId">
    <vt:lpwstr>637d496c-bc9c-4312-b99b-86206aa60994</vt:lpwstr>
  </property>
  <property fmtid="{D5CDD505-2E9C-101B-9397-08002B2CF9AE}" pid="8" name="MSIP_Label_86eae731-f11e-4017-952e-3dce43580afc_ContentBits">
    <vt:lpwstr>0</vt:lpwstr>
  </property>
  <property fmtid="{D5CDD505-2E9C-101B-9397-08002B2CF9AE}" pid="9" name="MSIP_Label_86eae731-f11e-4017-952e-3dce43580afc_Tag">
    <vt:lpwstr>10, 0, 1, 1</vt:lpwstr>
  </property>
</Properties>
</file>